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CA" w:rsidRDefault="002C04CA" w:rsidP="002C04CA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wersja</w:t>
      </w:r>
      <w:r w:rsidR="00D8200B">
        <w:rPr>
          <w:b/>
          <w:sz w:val="32"/>
          <w:szCs w:val="32"/>
        </w:rPr>
        <w:t xml:space="preserve"> </w:t>
      </w:r>
      <w:r w:rsidR="00870CFA">
        <w:rPr>
          <w:b/>
          <w:sz w:val="32"/>
          <w:szCs w:val="32"/>
        </w:rPr>
        <w:t>4.17</w:t>
      </w:r>
      <w:r w:rsidR="002C5CE2">
        <w:rPr>
          <w:b/>
          <w:sz w:val="32"/>
          <w:szCs w:val="32"/>
        </w:rPr>
        <w:t>J</w:t>
      </w:r>
    </w:p>
    <w:p w:rsidR="00782BA4" w:rsidRPr="00D945F4" w:rsidRDefault="00782BA4" w:rsidP="002C04CA">
      <w:pPr>
        <w:pStyle w:val="Akapitzlist"/>
        <w:jc w:val="center"/>
        <w:rPr>
          <w:b/>
          <w:sz w:val="24"/>
          <w:szCs w:val="24"/>
        </w:rPr>
      </w:pPr>
    </w:p>
    <w:p w:rsidR="004B420D" w:rsidRDefault="002C5CE2" w:rsidP="002C5CE2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2C5CE2">
        <w:rPr>
          <w:sz w:val="24"/>
          <w:szCs w:val="24"/>
        </w:rPr>
        <w:t>Umożliwiono kasowanie oprocentowania wstecz. Skasowane oprocentowanie jest umieszczone w historii oprocentowania. Funkcjonalność udostępniono ze względu na możliwość przeliczania oprocentowania wstecz.</w:t>
      </w:r>
    </w:p>
    <w:p w:rsidR="00F44A1C" w:rsidRDefault="00F44A1C" w:rsidP="002C5CE2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Podczas zakładania produktu system sam dopisuje założone konta do szablonu.</w:t>
      </w:r>
    </w:p>
    <w:p w:rsidR="00F44A1C" w:rsidRDefault="00F44A1C" w:rsidP="00F44A1C">
      <w:pPr>
        <w:pStyle w:val="Akapitzlist"/>
        <w:ind w:left="1440"/>
        <w:rPr>
          <w:sz w:val="24"/>
          <w:szCs w:val="24"/>
        </w:rPr>
      </w:pPr>
    </w:p>
    <w:p w:rsidR="007363A6" w:rsidRDefault="007363A6" w:rsidP="002C5CE2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Rozbudowano możliwość </w:t>
      </w:r>
      <w:proofErr w:type="gramStart"/>
      <w:r>
        <w:rPr>
          <w:sz w:val="24"/>
          <w:szCs w:val="24"/>
        </w:rPr>
        <w:t>wskazania jaką</w:t>
      </w:r>
      <w:proofErr w:type="gramEnd"/>
      <w:r>
        <w:rPr>
          <w:sz w:val="24"/>
          <w:szCs w:val="24"/>
        </w:rPr>
        <w:t xml:space="preserve"> fakturę chce otrzymywać klient</w:t>
      </w:r>
    </w:p>
    <w:p w:rsidR="007363A6" w:rsidRDefault="007363A6" w:rsidP="007363A6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Elektroniczna, Papierowa, Nie</w:t>
      </w:r>
    </w:p>
    <w:p w:rsidR="007363A6" w:rsidRDefault="007363A6" w:rsidP="007363A6">
      <w:pPr>
        <w:pStyle w:val="Akapitzlist"/>
        <w:ind w:left="144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43575" cy="2276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C7" w:rsidRDefault="002A76C7" w:rsidP="002A76C7">
      <w:pPr>
        <w:pStyle w:val="Akapitzlist"/>
        <w:jc w:val="center"/>
        <w:rPr>
          <w:b/>
          <w:sz w:val="32"/>
          <w:szCs w:val="32"/>
        </w:rPr>
      </w:pPr>
      <w:bookmarkStart w:id="0" w:name="_GoBack"/>
      <w:bookmarkEnd w:id="0"/>
    </w:p>
    <w:p w:rsidR="002A76C7" w:rsidRDefault="002A76C7" w:rsidP="002A76C7">
      <w:pPr>
        <w:pStyle w:val="Akapitzlist"/>
        <w:numPr>
          <w:ilvl w:val="0"/>
          <w:numId w:val="41"/>
        </w:numPr>
      </w:pPr>
      <w:r>
        <w:t xml:space="preserve">Możliwość zapisania, drukowania, </w:t>
      </w:r>
      <w:r>
        <w:rPr>
          <w:b/>
        </w:rPr>
        <w:t xml:space="preserve">eksportowania do pdf </w:t>
      </w:r>
      <w:r>
        <w:t xml:space="preserve">nowo utworzonych plików </w:t>
      </w:r>
      <w:proofErr w:type="spellStart"/>
      <w:r>
        <w:t>word</w:t>
      </w:r>
      <w:proofErr w:type="spellEnd"/>
      <w:r>
        <w:t xml:space="preserve"> z danymi w systemie </w:t>
      </w:r>
      <w:proofErr w:type="spellStart"/>
      <w:r>
        <w:t>pbaza</w:t>
      </w:r>
      <w:proofErr w:type="spellEnd"/>
      <w:r>
        <w:t xml:space="preserve"> poprzez menu w lewym górnym rogu podglądu dokumentu</w:t>
      </w:r>
    </w:p>
    <w:p w:rsidR="002A76C7" w:rsidRDefault="002A76C7" w:rsidP="002A76C7"/>
    <w:p w:rsidR="002A76C7" w:rsidRDefault="002A76C7" w:rsidP="002A76C7">
      <w:pPr>
        <w:jc w:val="center"/>
      </w:pPr>
      <w:r>
        <w:rPr>
          <w:noProof/>
          <w:lang w:eastAsia="pl-PL"/>
        </w:rPr>
        <w:drawing>
          <wp:inline distT="0" distB="0" distL="0" distR="0" wp14:anchorId="53B75EA7" wp14:editId="3CB721A2">
            <wp:extent cx="1724025" cy="14097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C7" w:rsidRDefault="002A76C7" w:rsidP="002A76C7">
      <w:pPr>
        <w:jc w:val="center"/>
      </w:pPr>
    </w:p>
    <w:p w:rsidR="002A76C7" w:rsidRDefault="002A76C7" w:rsidP="002A76C7">
      <w:pPr>
        <w:pStyle w:val="Akapitzlist"/>
        <w:numPr>
          <w:ilvl w:val="0"/>
          <w:numId w:val="41"/>
        </w:numPr>
      </w:pPr>
      <w:r>
        <w:t>Nowy wygląd i umiejscowienie znaczników przy kliencie</w:t>
      </w:r>
    </w:p>
    <w:p w:rsidR="002A76C7" w:rsidRDefault="002A76C7" w:rsidP="002A76C7">
      <w:r>
        <w:rPr>
          <w:noProof/>
          <w:lang w:eastAsia="pl-PL"/>
        </w:rPr>
        <w:lastRenderedPageBreak/>
        <w:drawing>
          <wp:inline distT="0" distB="0" distL="0" distR="0" wp14:anchorId="760F788E" wp14:editId="4A90CF3B">
            <wp:extent cx="5153025" cy="3838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C7" w:rsidRDefault="002A76C7" w:rsidP="002A76C7"/>
    <w:p w:rsidR="002A76C7" w:rsidRDefault="002A76C7" w:rsidP="002A76C7">
      <w:pPr>
        <w:pStyle w:val="Akapitzlist"/>
        <w:numPr>
          <w:ilvl w:val="0"/>
          <w:numId w:val="41"/>
        </w:numPr>
      </w:pPr>
      <w:r>
        <w:t xml:space="preserve">Pliki </w:t>
      </w:r>
      <w:proofErr w:type="spellStart"/>
      <w:r>
        <w:t>word</w:t>
      </w:r>
      <w:proofErr w:type="spellEnd"/>
      <w:r>
        <w:t xml:space="preserve"> wyróżnione w wydrukach poprzez odpowiednią dla siebie ikonkę</w:t>
      </w:r>
    </w:p>
    <w:p w:rsidR="002A76C7" w:rsidRDefault="002A76C7" w:rsidP="002A76C7">
      <w:pPr>
        <w:pStyle w:val="Akapitzlist"/>
      </w:pPr>
      <w:r>
        <w:rPr>
          <w:noProof/>
          <w:lang w:eastAsia="pl-PL"/>
        </w:rPr>
        <w:drawing>
          <wp:inline distT="0" distB="0" distL="0" distR="0" wp14:anchorId="66A3FC78" wp14:editId="3C19676D">
            <wp:extent cx="3867150" cy="2781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C7" w:rsidRDefault="002A76C7" w:rsidP="002A76C7"/>
    <w:p w:rsidR="002A76C7" w:rsidRDefault="002A76C7" w:rsidP="002A76C7">
      <w:pPr>
        <w:pStyle w:val="Akapitzlist"/>
        <w:numPr>
          <w:ilvl w:val="0"/>
          <w:numId w:val="41"/>
        </w:numPr>
      </w:pPr>
      <w:r>
        <w:t>W Rejestrze pomocy publicznej dostępna opcja spłaty kapitału</w:t>
      </w:r>
    </w:p>
    <w:p w:rsidR="002A76C7" w:rsidRDefault="002A76C7" w:rsidP="002A76C7">
      <w:pPr>
        <w:pStyle w:val="Akapitzlist"/>
      </w:pPr>
    </w:p>
    <w:p w:rsidR="002A76C7" w:rsidRDefault="002A76C7" w:rsidP="002A76C7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107C765D" wp14:editId="11D58310">
            <wp:extent cx="3476625" cy="21050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C7" w:rsidRDefault="002A76C7" w:rsidP="002A76C7"/>
    <w:p w:rsidR="002A76C7" w:rsidRDefault="002A76C7" w:rsidP="002A76C7">
      <w:r>
        <w:rPr>
          <w:noProof/>
          <w:lang w:eastAsia="pl-PL"/>
        </w:rPr>
        <w:lastRenderedPageBreak/>
        <w:drawing>
          <wp:inline distT="0" distB="0" distL="0" distR="0" wp14:anchorId="4711B5E8" wp14:editId="0D7C6EDC">
            <wp:extent cx="5753100" cy="66198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C7" w:rsidRDefault="002A76C7" w:rsidP="002A76C7"/>
    <w:p w:rsidR="002A76C7" w:rsidRDefault="002A76C7" w:rsidP="002A76C7">
      <w:pPr>
        <w:pStyle w:val="Akapitzlist"/>
        <w:numPr>
          <w:ilvl w:val="0"/>
          <w:numId w:val="41"/>
        </w:numPr>
      </w:pPr>
      <w:r>
        <w:t>Możliwość raportowania kontaktów bez umów zakończonych</w:t>
      </w:r>
    </w:p>
    <w:p w:rsidR="002A76C7" w:rsidRDefault="002A76C7" w:rsidP="002A76C7">
      <w:r>
        <w:rPr>
          <w:noProof/>
          <w:lang w:eastAsia="pl-PL"/>
        </w:rPr>
        <w:drawing>
          <wp:inline distT="0" distB="0" distL="0" distR="0" wp14:anchorId="7876FB5D" wp14:editId="079614F3">
            <wp:extent cx="5753100" cy="10096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C7" w:rsidRDefault="002A76C7" w:rsidP="002A76C7"/>
    <w:p w:rsidR="002A76C7" w:rsidRDefault="002A76C7" w:rsidP="002A76C7">
      <w:pPr>
        <w:pStyle w:val="Akapitzlist"/>
        <w:numPr>
          <w:ilvl w:val="0"/>
          <w:numId w:val="41"/>
        </w:numPr>
      </w:pPr>
      <w:r>
        <w:lastRenderedPageBreak/>
        <w:t xml:space="preserve">Możliwość tworzenia </w:t>
      </w:r>
      <w:proofErr w:type="gramStart"/>
      <w:r>
        <w:t>podgrup  w</w:t>
      </w:r>
      <w:proofErr w:type="gramEnd"/>
      <w:r>
        <w:t xml:space="preserve"> wydrukach</w:t>
      </w:r>
    </w:p>
    <w:p w:rsidR="002A76C7" w:rsidRDefault="002A76C7" w:rsidP="002A76C7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 wp14:anchorId="102B2302" wp14:editId="61EAB70D">
            <wp:extent cx="5753100" cy="36766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C7" w:rsidRDefault="002A76C7" w:rsidP="002A76C7">
      <w:pPr>
        <w:pStyle w:val="Akapitzlist"/>
        <w:ind w:left="1440"/>
        <w:rPr>
          <w:sz w:val="24"/>
          <w:szCs w:val="24"/>
        </w:rPr>
      </w:pPr>
    </w:p>
    <w:p w:rsidR="000768B6" w:rsidRDefault="000768B6" w:rsidP="002C5CE2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Poszerzono możliwość definiowania liczników o</w:t>
      </w:r>
    </w:p>
    <w:p w:rsidR="000768B6" w:rsidRDefault="000768B6" w:rsidP="000768B6">
      <w:pPr>
        <w:pStyle w:val="Akapitzlist"/>
        <w:ind w:left="1440"/>
        <w:rPr>
          <w:noProof/>
          <w:lang w:eastAsia="pl-PL"/>
        </w:rPr>
      </w:pPr>
      <w:r>
        <w:rPr>
          <w:noProof/>
          <w:lang w:eastAsia="pl-PL"/>
        </w:rPr>
        <w:t xml:space="preserve">O dwa dodatkowe elementy </w:t>
      </w:r>
    </w:p>
    <w:p w:rsidR="000768B6" w:rsidRDefault="000768B6" w:rsidP="000768B6">
      <w:pPr>
        <w:pStyle w:val="Akapitzlist"/>
        <w:numPr>
          <w:ilvl w:val="0"/>
          <w:numId w:val="43"/>
        </w:numPr>
        <w:rPr>
          <w:noProof/>
          <w:lang w:eastAsia="pl-PL"/>
        </w:rPr>
      </w:pPr>
      <w:r>
        <w:rPr>
          <w:noProof/>
          <w:lang w:eastAsia="pl-PL"/>
        </w:rPr>
        <w:t>Id operatora</w:t>
      </w:r>
    </w:p>
    <w:p w:rsidR="000768B6" w:rsidRDefault="000768B6" w:rsidP="000768B6">
      <w:pPr>
        <w:pStyle w:val="Akapitzlist"/>
        <w:numPr>
          <w:ilvl w:val="0"/>
          <w:numId w:val="43"/>
        </w:numPr>
        <w:rPr>
          <w:noProof/>
          <w:lang w:eastAsia="pl-PL"/>
        </w:rPr>
      </w:pPr>
      <w:r>
        <w:rPr>
          <w:noProof/>
          <w:lang w:eastAsia="pl-PL"/>
        </w:rPr>
        <w:t>Dodatkowy separator</w:t>
      </w:r>
    </w:p>
    <w:p w:rsidR="000768B6" w:rsidRDefault="000768B6" w:rsidP="000768B6">
      <w:pPr>
        <w:pStyle w:val="Akapitzlist"/>
        <w:ind w:left="1440"/>
        <w:rPr>
          <w:noProof/>
          <w:lang w:eastAsia="pl-PL"/>
        </w:rPr>
      </w:pPr>
    </w:p>
    <w:p w:rsidR="000768B6" w:rsidRDefault="000768B6" w:rsidP="000768B6">
      <w:pPr>
        <w:pStyle w:val="Akapitzlist"/>
        <w:ind w:left="142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62500" cy="56959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B6" w:rsidRDefault="000768B6" w:rsidP="000768B6">
      <w:pPr>
        <w:pStyle w:val="Akapitzlist"/>
        <w:ind w:left="1440"/>
        <w:rPr>
          <w:sz w:val="24"/>
          <w:szCs w:val="24"/>
        </w:rPr>
      </w:pPr>
    </w:p>
    <w:p w:rsidR="007363A6" w:rsidRDefault="00E41001" w:rsidP="002C5CE2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Udostępniono możliwość definiowania w konfiguracji zgód widocznych w zakładce dane marketingowe</w:t>
      </w:r>
    </w:p>
    <w:p w:rsidR="00E41001" w:rsidRPr="002C5CE2" w:rsidRDefault="00E41001" w:rsidP="00E41001">
      <w:pPr>
        <w:pStyle w:val="Akapitzlist"/>
        <w:ind w:left="144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2625" cy="2324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F4" w:rsidRDefault="00D945F4" w:rsidP="004B420D">
      <w:pPr>
        <w:pStyle w:val="Akapitzlist"/>
        <w:jc w:val="center"/>
        <w:rPr>
          <w:b/>
          <w:color w:val="FF0000"/>
          <w:sz w:val="32"/>
          <w:szCs w:val="32"/>
        </w:rPr>
      </w:pPr>
    </w:p>
    <w:p w:rsidR="00D945F4" w:rsidRPr="00D945F4" w:rsidRDefault="00D945F4" w:rsidP="00D945F4">
      <w:pPr>
        <w:pStyle w:val="Akapitzlist"/>
        <w:rPr>
          <w:b/>
          <w:color w:val="000000" w:themeColor="text1"/>
          <w:sz w:val="32"/>
          <w:szCs w:val="32"/>
        </w:rPr>
      </w:pPr>
      <w:r w:rsidRPr="00D945F4">
        <w:rPr>
          <w:b/>
          <w:color w:val="000000" w:themeColor="text1"/>
          <w:sz w:val="32"/>
          <w:szCs w:val="32"/>
        </w:rPr>
        <w:t>Instalacja</w:t>
      </w:r>
    </w:p>
    <w:p w:rsidR="004B1AA1" w:rsidRDefault="004B1AA1" w:rsidP="004B1AA1">
      <w:pPr>
        <w:pStyle w:val="Akapitzlist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4B1AA1" w:rsidRDefault="004B1AA1" w:rsidP="004B1AA1">
      <w:pPr>
        <w:pStyle w:val="Akapitzlist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4B1AA1" w:rsidRDefault="004B1AA1" w:rsidP="004B1AA1">
      <w:pPr>
        <w:pStyle w:val="Akapitzlist"/>
      </w:pPr>
      <w:r>
        <w:t>3.</w:t>
      </w:r>
      <w:r>
        <w:tab/>
        <w:t>Wykonać instalacje bazy danych opcja Baza-&gt;Instalacja wersji</w:t>
      </w:r>
    </w:p>
    <w:p w:rsidR="004B1AA1" w:rsidRDefault="004B1AA1" w:rsidP="004B1AA1">
      <w:pPr>
        <w:pStyle w:val="Akapitzlist"/>
      </w:pPr>
    </w:p>
    <w:p w:rsidR="004B1AA1" w:rsidRDefault="004B1AA1" w:rsidP="004B1AA1">
      <w:pPr>
        <w:pStyle w:val="Akapitzlist"/>
      </w:pPr>
    </w:p>
    <w:p w:rsidR="004B1AA1" w:rsidRPr="00385235" w:rsidRDefault="004B1AA1" w:rsidP="003767D9">
      <w:pPr>
        <w:pStyle w:val="Akapitzlist"/>
      </w:pPr>
    </w:p>
    <w:sectPr w:rsidR="004B1AA1" w:rsidRPr="0038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A0" w:rsidRDefault="003F60A0" w:rsidP="004825D0">
      <w:pPr>
        <w:spacing w:after="0" w:line="240" w:lineRule="auto"/>
      </w:pPr>
      <w:r>
        <w:separator/>
      </w:r>
    </w:p>
  </w:endnote>
  <w:endnote w:type="continuationSeparator" w:id="0">
    <w:p w:rsidR="003F60A0" w:rsidRDefault="003F60A0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A0" w:rsidRDefault="003F60A0" w:rsidP="004825D0">
      <w:pPr>
        <w:spacing w:after="0" w:line="240" w:lineRule="auto"/>
      </w:pPr>
      <w:r>
        <w:separator/>
      </w:r>
    </w:p>
  </w:footnote>
  <w:footnote w:type="continuationSeparator" w:id="0">
    <w:p w:rsidR="003F60A0" w:rsidRDefault="003F60A0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B19"/>
    <w:multiLevelType w:val="hybridMultilevel"/>
    <w:tmpl w:val="2C0E98DE"/>
    <w:lvl w:ilvl="0" w:tplc="C414A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1196B"/>
    <w:multiLevelType w:val="hybridMultilevel"/>
    <w:tmpl w:val="858CD0B8"/>
    <w:lvl w:ilvl="0" w:tplc="AB72BD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D9404F"/>
    <w:multiLevelType w:val="hybridMultilevel"/>
    <w:tmpl w:val="9D44D7A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E1F679F"/>
    <w:multiLevelType w:val="hybridMultilevel"/>
    <w:tmpl w:val="1FC4E55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0F9A2BCC"/>
    <w:multiLevelType w:val="hybridMultilevel"/>
    <w:tmpl w:val="FB8E1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73877E0"/>
    <w:multiLevelType w:val="hybridMultilevel"/>
    <w:tmpl w:val="1842E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97213"/>
    <w:multiLevelType w:val="hybridMultilevel"/>
    <w:tmpl w:val="13DC50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461228"/>
    <w:multiLevelType w:val="hybridMultilevel"/>
    <w:tmpl w:val="93B2C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C06220"/>
    <w:multiLevelType w:val="hybridMultilevel"/>
    <w:tmpl w:val="61C669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04779D"/>
    <w:multiLevelType w:val="hybridMultilevel"/>
    <w:tmpl w:val="0332D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371AB"/>
    <w:multiLevelType w:val="hybridMultilevel"/>
    <w:tmpl w:val="0F76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10D0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2A7A3580"/>
    <w:multiLevelType w:val="hybridMultilevel"/>
    <w:tmpl w:val="25B051E8"/>
    <w:lvl w:ilvl="0" w:tplc="A2FE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74E6"/>
    <w:multiLevelType w:val="hybridMultilevel"/>
    <w:tmpl w:val="9B84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C727D"/>
    <w:multiLevelType w:val="hybridMultilevel"/>
    <w:tmpl w:val="0E0EA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840280"/>
    <w:multiLevelType w:val="hybridMultilevel"/>
    <w:tmpl w:val="326A6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F44349"/>
    <w:multiLevelType w:val="hybridMultilevel"/>
    <w:tmpl w:val="209665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8264622"/>
    <w:multiLevelType w:val="hybridMultilevel"/>
    <w:tmpl w:val="0BEE26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D3219"/>
    <w:multiLevelType w:val="hybridMultilevel"/>
    <w:tmpl w:val="579693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CBD7026"/>
    <w:multiLevelType w:val="hybridMultilevel"/>
    <w:tmpl w:val="507C1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D96163"/>
    <w:multiLevelType w:val="hybridMultilevel"/>
    <w:tmpl w:val="AC86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F556A64"/>
    <w:multiLevelType w:val="hybridMultilevel"/>
    <w:tmpl w:val="E9DAF720"/>
    <w:lvl w:ilvl="0" w:tplc="A0708DCA">
      <w:start w:val="1"/>
      <w:numFmt w:val="lowerLetter"/>
      <w:lvlText w:val="%1)"/>
      <w:lvlJc w:val="left"/>
      <w:pPr>
        <w:ind w:left="143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40664AFD"/>
    <w:multiLevelType w:val="hybridMultilevel"/>
    <w:tmpl w:val="3ACC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9469B"/>
    <w:multiLevelType w:val="hybridMultilevel"/>
    <w:tmpl w:val="0A0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105B1"/>
    <w:multiLevelType w:val="hybridMultilevel"/>
    <w:tmpl w:val="0824B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40390"/>
    <w:multiLevelType w:val="hybridMultilevel"/>
    <w:tmpl w:val="D3642942"/>
    <w:lvl w:ilvl="0" w:tplc="0EA2D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E85AAE"/>
    <w:multiLevelType w:val="hybridMultilevel"/>
    <w:tmpl w:val="FAC061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924170"/>
    <w:multiLevelType w:val="hybridMultilevel"/>
    <w:tmpl w:val="FD8C7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36ED7"/>
    <w:multiLevelType w:val="hybridMultilevel"/>
    <w:tmpl w:val="07ACCC7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>
    <w:nsid w:val="5D3F00DC"/>
    <w:multiLevelType w:val="hybridMultilevel"/>
    <w:tmpl w:val="CF5EED5C"/>
    <w:lvl w:ilvl="0" w:tplc="E03875C0">
      <w:start w:val="1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A579E"/>
    <w:multiLevelType w:val="hybridMultilevel"/>
    <w:tmpl w:val="8E82B684"/>
    <w:lvl w:ilvl="0" w:tplc="62E8E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E17589"/>
    <w:multiLevelType w:val="hybridMultilevel"/>
    <w:tmpl w:val="1CAE8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2170E2"/>
    <w:multiLevelType w:val="hybridMultilevel"/>
    <w:tmpl w:val="CD26B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12892"/>
    <w:multiLevelType w:val="hybridMultilevel"/>
    <w:tmpl w:val="631A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10D5A"/>
    <w:multiLevelType w:val="hybridMultilevel"/>
    <w:tmpl w:val="9332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921E1"/>
    <w:multiLevelType w:val="hybridMultilevel"/>
    <w:tmpl w:val="EDA46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4F6EA4"/>
    <w:multiLevelType w:val="hybridMultilevel"/>
    <w:tmpl w:val="92FAF8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8F37BD7"/>
    <w:multiLevelType w:val="hybridMultilevel"/>
    <w:tmpl w:val="8AB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03A90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9">
    <w:nsid w:val="71867868"/>
    <w:multiLevelType w:val="hybridMultilevel"/>
    <w:tmpl w:val="10DC2B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0">
    <w:nsid w:val="77DD3333"/>
    <w:multiLevelType w:val="hybridMultilevel"/>
    <w:tmpl w:val="F2F2AD32"/>
    <w:lvl w:ilvl="0" w:tplc="DE2602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BC325F"/>
    <w:multiLevelType w:val="hybridMultilevel"/>
    <w:tmpl w:val="37E471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E3F7F86"/>
    <w:multiLevelType w:val="hybridMultilevel"/>
    <w:tmpl w:val="1F1482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1"/>
  </w:num>
  <w:num w:numId="3">
    <w:abstractNumId w:val="38"/>
  </w:num>
  <w:num w:numId="4">
    <w:abstractNumId w:val="22"/>
  </w:num>
  <w:num w:numId="5">
    <w:abstractNumId w:val="31"/>
  </w:num>
  <w:num w:numId="6">
    <w:abstractNumId w:val="10"/>
  </w:num>
  <w:num w:numId="7">
    <w:abstractNumId w:val="35"/>
  </w:num>
  <w:num w:numId="8">
    <w:abstractNumId w:val="15"/>
  </w:num>
  <w:num w:numId="9">
    <w:abstractNumId w:val="4"/>
  </w:num>
  <w:num w:numId="10">
    <w:abstractNumId w:val="13"/>
  </w:num>
  <w:num w:numId="11">
    <w:abstractNumId w:val="40"/>
  </w:num>
  <w:num w:numId="12">
    <w:abstractNumId w:val="36"/>
  </w:num>
  <w:num w:numId="13">
    <w:abstractNumId w:val="26"/>
  </w:num>
  <w:num w:numId="14">
    <w:abstractNumId w:val="8"/>
  </w:num>
  <w:num w:numId="15">
    <w:abstractNumId w:val="18"/>
  </w:num>
  <w:num w:numId="16">
    <w:abstractNumId w:val="32"/>
  </w:num>
  <w:num w:numId="17">
    <w:abstractNumId w:val="5"/>
  </w:num>
  <w:num w:numId="18">
    <w:abstractNumId w:val="20"/>
  </w:num>
  <w:num w:numId="19">
    <w:abstractNumId w:val="33"/>
  </w:num>
  <w:num w:numId="20">
    <w:abstractNumId w:val="16"/>
  </w:num>
  <w:num w:numId="21">
    <w:abstractNumId w:val="39"/>
  </w:num>
  <w:num w:numId="22">
    <w:abstractNumId w:val="12"/>
  </w:num>
  <w:num w:numId="23">
    <w:abstractNumId w:val="21"/>
  </w:num>
  <w:num w:numId="24">
    <w:abstractNumId w:val="2"/>
  </w:num>
  <w:num w:numId="25">
    <w:abstractNumId w:val="3"/>
  </w:num>
  <w:num w:numId="26">
    <w:abstractNumId w:val="28"/>
  </w:num>
  <w:num w:numId="27">
    <w:abstractNumId w:val="37"/>
  </w:num>
  <w:num w:numId="28">
    <w:abstractNumId w:val="14"/>
  </w:num>
  <w:num w:numId="29">
    <w:abstractNumId w:val="7"/>
  </w:num>
  <w:num w:numId="30">
    <w:abstractNumId w:val="1"/>
  </w:num>
  <w:num w:numId="31">
    <w:abstractNumId w:val="19"/>
  </w:num>
  <w:num w:numId="32">
    <w:abstractNumId w:val="34"/>
  </w:num>
  <w:num w:numId="33">
    <w:abstractNumId w:val="17"/>
  </w:num>
  <w:num w:numId="34">
    <w:abstractNumId w:val="29"/>
  </w:num>
  <w:num w:numId="35">
    <w:abstractNumId w:val="9"/>
  </w:num>
  <w:num w:numId="36">
    <w:abstractNumId w:val="24"/>
  </w:num>
  <w:num w:numId="37">
    <w:abstractNumId w:val="25"/>
  </w:num>
  <w:num w:numId="38">
    <w:abstractNumId w:val="30"/>
  </w:num>
  <w:num w:numId="39">
    <w:abstractNumId w:val="6"/>
  </w:num>
  <w:num w:numId="40">
    <w:abstractNumId w:val="0"/>
  </w:num>
  <w:num w:numId="41">
    <w:abstractNumId w:val="42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21675"/>
    <w:rsid w:val="00030BB8"/>
    <w:rsid w:val="00037565"/>
    <w:rsid w:val="00060A60"/>
    <w:rsid w:val="000768B6"/>
    <w:rsid w:val="000B231B"/>
    <w:rsid w:val="000C586C"/>
    <w:rsid w:val="000D112E"/>
    <w:rsid w:val="000F1714"/>
    <w:rsid w:val="00110799"/>
    <w:rsid w:val="00166866"/>
    <w:rsid w:val="00166A9F"/>
    <w:rsid w:val="00180CD0"/>
    <w:rsid w:val="00186705"/>
    <w:rsid w:val="001873AC"/>
    <w:rsid w:val="00192D5C"/>
    <w:rsid w:val="001D09FB"/>
    <w:rsid w:val="001D5B6B"/>
    <w:rsid w:val="001F3EF5"/>
    <w:rsid w:val="00202208"/>
    <w:rsid w:val="002145F7"/>
    <w:rsid w:val="0022452C"/>
    <w:rsid w:val="00245292"/>
    <w:rsid w:val="00270933"/>
    <w:rsid w:val="0029123F"/>
    <w:rsid w:val="00291520"/>
    <w:rsid w:val="00296013"/>
    <w:rsid w:val="002A5FDC"/>
    <w:rsid w:val="002A76C7"/>
    <w:rsid w:val="002C04CA"/>
    <w:rsid w:val="002C5211"/>
    <w:rsid w:val="002C5CE2"/>
    <w:rsid w:val="002C6DAF"/>
    <w:rsid w:val="003727F9"/>
    <w:rsid w:val="0037394F"/>
    <w:rsid w:val="003767D9"/>
    <w:rsid w:val="00385235"/>
    <w:rsid w:val="00385793"/>
    <w:rsid w:val="00396D86"/>
    <w:rsid w:val="003B04E7"/>
    <w:rsid w:val="003D09E4"/>
    <w:rsid w:val="003F60A0"/>
    <w:rsid w:val="00407328"/>
    <w:rsid w:val="00417284"/>
    <w:rsid w:val="00440253"/>
    <w:rsid w:val="00465FF8"/>
    <w:rsid w:val="004825D0"/>
    <w:rsid w:val="00497F62"/>
    <w:rsid w:val="004A2E8F"/>
    <w:rsid w:val="004B1AA1"/>
    <w:rsid w:val="004B420D"/>
    <w:rsid w:val="004C7B96"/>
    <w:rsid w:val="004C7F47"/>
    <w:rsid w:val="004D666A"/>
    <w:rsid w:val="004E0266"/>
    <w:rsid w:val="0050331E"/>
    <w:rsid w:val="00511268"/>
    <w:rsid w:val="005146F6"/>
    <w:rsid w:val="00536975"/>
    <w:rsid w:val="00591723"/>
    <w:rsid w:val="0059179F"/>
    <w:rsid w:val="00596406"/>
    <w:rsid w:val="005B2A20"/>
    <w:rsid w:val="005B4EBB"/>
    <w:rsid w:val="005C23BB"/>
    <w:rsid w:val="005C6E14"/>
    <w:rsid w:val="00603FA6"/>
    <w:rsid w:val="00610923"/>
    <w:rsid w:val="006350E3"/>
    <w:rsid w:val="0064755F"/>
    <w:rsid w:val="0067482B"/>
    <w:rsid w:val="006B0C10"/>
    <w:rsid w:val="006B353D"/>
    <w:rsid w:val="006D41A5"/>
    <w:rsid w:val="006D4D7F"/>
    <w:rsid w:val="006D6662"/>
    <w:rsid w:val="006E3123"/>
    <w:rsid w:val="006E7416"/>
    <w:rsid w:val="00706F70"/>
    <w:rsid w:val="007356A8"/>
    <w:rsid w:val="007363A6"/>
    <w:rsid w:val="00752CE5"/>
    <w:rsid w:val="00780D6D"/>
    <w:rsid w:val="00782BA4"/>
    <w:rsid w:val="007836A8"/>
    <w:rsid w:val="00792018"/>
    <w:rsid w:val="007D79F2"/>
    <w:rsid w:val="007E4C93"/>
    <w:rsid w:val="00812D80"/>
    <w:rsid w:val="00822413"/>
    <w:rsid w:val="0084555C"/>
    <w:rsid w:val="00862CC2"/>
    <w:rsid w:val="00870CFA"/>
    <w:rsid w:val="008D739F"/>
    <w:rsid w:val="008E3C21"/>
    <w:rsid w:val="008F3611"/>
    <w:rsid w:val="009005C1"/>
    <w:rsid w:val="00967AEA"/>
    <w:rsid w:val="00984AFE"/>
    <w:rsid w:val="009A5995"/>
    <w:rsid w:val="009B4B03"/>
    <w:rsid w:val="009B7CB3"/>
    <w:rsid w:val="00A57056"/>
    <w:rsid w:val="00A6168B"/>
    <w:rsid w:val="00A664D1"/>
    <w:rsid w:val="00A66ED5"/>
    <w:rsid w:val="00A85671"/>
    <w:rsid w:val="00AB4917"/>
    <w:rsid w:val="00AC62D3"/>
    <w:rsid w:val="00AC6E03"/>
    <w:rsid w:val="00AD1AE1"/>
    <w:rsid w:val="00AD76C2"/>
    <w:rsid w:val="00B0274D"/>
    <w:rsid w:val="00B07F58"/>
    <w:rsid w:val="00B11146"/>
    <w:rsid w:val="00B23A05"/>
    <w:rsid w:val="00B274FC"/>
    <w:rsid w:val="00B31982"/>
    <w:rsid w:val="00B34490"/>
    <w:rsid w:val="00B438FC"/>
    <w:rsid w:val="00B50919"/>
    <w:rsid w:val="00B535DD"/>
    <w:rsid w:val="00B56D8D"/>
    <w:rsid w:val="00B71065"/>
    <w:rsid w:val="00B71BBC"/>
    <w:rsid w:val="00B82A6F"/>
    <w:rsid w:val="00B94CCF"/>
    <w:rsid w:val="00BA0D8F"/>
    <w:rsid w:val="00BA5A2B"/>
    <w:rsid w:val="00BB5D53"/>
    <w:rsid w:val="00BE4DF9"/>
    <w:rsid w:val="00BE7EA9"/>
    <w:rsid w:val="00C11288"/>
    <w:rsid w:val="00C256B7"/>
    <w:rsid w:val="00C54801"/>
    <w:rsid w:val="00C71312"/>
    <w:rsid w:val="00C8497B"/>
    <w:rsid w:val="00CB62AB"/>
    <w:rsid w:val="00CD0094"/>
    <w:rsid w:val="00CD0BBB"/>
    <w:rsid w:val="00CD3054"/>
    <w:rsid w:val="00D8200B"/>
    <w:rsid w:val="00D8415F"/>
    <w:rsid w:val="00D92604"/>
    <w:rsid w:val="00D945F4"/>
    <w:rsid w:val="00DD55E1"/>
    <w:rsid w:val="00DD6C95"/>
    <w:rsid w:val="00DE7CD9"/>
    <w:rsid w:val="00E0491E"/>
    <w:rsid w:val="00E3047C"/>
    <w:rsid w:val="00E36A02"/>
    <w:rsid w:val="00E41001"/>
    <w:rsid w:val="00E6037B"/>
    <w:rsid w:val="00E64654"/>
    <w:rsid w:val="00E67C72"/>
    <w:rsid w:val="00E9704A"/>
    <w:rsid w:val="00EC3A5B"/>
    <w:rsid w:val="00ED13AC"/>
    <w:rsid w:val="00F242DC"/>
    <w:rsid w:val="00F44A1C"/>
    <w:rsid w:val="00F51084"/>
    <w:rsid w:val="00F830BD"/>
    <w:rsid w:val="00FB25FB"/>
    <w:rsid w:val="00FC4E19"/>
    <w:rsid w:val="00FF0F3B"/>
    <w:rsid w:val="00FF2F56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03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83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03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83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D41C-7F44-4D71-8BAF-7D18E674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9</cp:revision>
  <dcterms:created xsi:type="dcterms:W3CDTF">2014-03-06T08:48:00Z</dcterms:created>
  <dcterms:modified xsi:type="dcterms:W3CDTF">2014-03-27T11:52:00Z</dcterms:modified>
</cp:coreProperties>
</file>